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E04F" w14:textId="77777777" w:rsidR="003A480D" w:rsidRPr="00CC03D8" w:rsidRDefault="003A480D" w:rsidP="003A480D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CC03D8">
        <w:rPr>
          <w:rFonts w:ascii="Cavolini" w:hAnsi="Cavolini" w:cs="Cavolini"/>
          <w:b/>
          <w:bCs/>
          <w:sz w:val="28"/>
          <w:szCs w:val="28"/>
          <w:lang w:val="es-ES"/>
        </w:rPr>
        <w:t>Estructuras 4.2 y 4.3: los cambios de raíz</w:t>
      </w:r>
    </w:p>
    <w:p w14:paraId="00341CFB" w14:textId="77777777" w:rsidR="003A480D" w:rsidRPr="00CC03D8" w:rsidRDefault="003A480D" w:rsidP="003A480D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CC03D8">
        <w:rPr>
          <w:rFonts w:ascii="Cavolini" w:hAnsi="Cavolini" w:cs="Cavolini"/>
          <w:b/>
          <w:bCs/>
          <w:sz w:val="28"/>
          <w:szCs w:val="28"/>
          <w:lang w:val="es-ES"/>
        </w:rPr>
        <w:t>(Stem-changing verbs e:ie, e:i, o:ue, u:ue)</w:t>
      </w:r>
    </w:p>
    <w:p w14:paraId="6A487A56" w14:textId="77777777" w:rsidR="003A480D" w:rsidRDefault="003A480D" w:rsidP="003A480D">
      <w:pPr>
        <w:pStyle w:val="NoSpacing"/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>
        <w:rPr>
          <w:rFonts w:ascii="Cavolini" w:hAnsi="Cavolini" w:cs="Cavolini"/>
          <w:b/>
          <w:bCs/>
          <w:sz w:val="28"/>
          <w:szCs w:val="28"/>
          <w:lang w:val="es-ES"/>
        </w:rPr>
        <w:t>Descubre 1</w:t>
      </w:r>
      <w:r w:rsidRPr="00CC03D8">
        <w:rPr>
          <w:rFonts w:ascii="Cavolini" w:hAnsi="Cavolini" w:cs="Cavolini"/>
          <w:b/>
          <w:bCs/>
          <w:sz w:val="28"/>
          <w:szCs w:val="28"/>
          <w:lang w:val="es-ES"/>
        </w:rPr>
        <w:t xml:space="preserve"> vtext pgs. 161-162, 165</w:t>
      </w:r>
    </w:p>
    <w:p w14:paraId="642844C6" w14:textId="02DAD9E1" w:rsidR="003A480D" w:rsidRDefault="003A480D" w:rsidP="003A480D">
      <w:pPr>
        <w:pStyle w:val="NoSpacing"/>
      </w:pPr>
    </w:p>
    <w:p w14:paraId="282EA798" w14:textId="28DDC6CD" w:rsidR="003A480D" w:rsidRDefault="003A480D" w:rsidP="003A480D">
      <w:pPr>
        <w:pStyle w:val="NoSpacing"/>
        <w:rPr>
          <w:lang w:val="es-ES"/>
        </w:rPr>
      </w:pPr>
      <w:r w:rsidRPr="003A480D">
        <w:rPr>
          <w:lang w:val="es-ES"/>
        </w:rPr>
        <w:t>Repaso de los terminados de l</w:t>
      </w:r>
      <w:r>
        <w:rPr>
          <w:lang w:val="es-ES"/>
        </w:rPr>
        <w:t>os verbos regulares del presente:</w:t>
      </w:r>
    </w:p>
    <w:tbl>
      <w:tblPr>
        <w:tblStyle w:val="TableGrid"/>
        <w:tblpPr w:leftFromText="180" w:rightFromText="180" w:vertAnchor="text" w:horzAnchor="page" w:tblpX="7891" w:tblpY="3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</w:tblGrid>
      <w:tr w:rsidR="003A480D" w14:paraId="617D4B48" w14:textId="77777777" w:rsidTr="003A480D">
        <w:trPr>
          <w:trHeight w:val="346"/>
        </w:trPr>
        <w:tc>
          <w:tcPr>
            <w:tcW w:w="1435" w:type="dxa"/>
          </w:tcPr>
          <w:p w14:paraId="7FFCD19F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2102C3E3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260" w:type="dxa"/>
          </w:tcPr>
          <w:p w14:paraId="0221B083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  <w:tr w:rsidR="003A480D" w14:paraId="459A58C9" w14:textId="77777777" w:rsidTr="003A480D">
        <w:trPr>
          <w:trHeight w:val="339"/>
        </w:trPr>
        <w:tc>
          <w:tcPr>
            <w:tcW w:w="1435" w:type="dxa"/>
          </w:tcPr>
          <w:p w14:paraId="1EBE041E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7AB0C025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260" w:type="dxa"/>
          </w:tcPr>
          <w:p w14:paraId="69C8560E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  <w:tr w:rsidR="003A480D" w14:paraId="0F452B7F" w14:textId="77777777" w:rsidTr="003A480D">
        <w:trPr>
          <w:trHeight w:val="346"/>
        </w:trPr>
        <w:tc>
          <w:tcPr>
            <w:tcW w:w="1435" w:type="dxa"/>
          </w:tcPr>
          <w:p w14:paraId="4D4D00F8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1E2AFDCB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260" w:type="dxa"/>
          </w:tcPr>
          <w:p w14:paraId="72570419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</w:tbl>
    <w:p w14:paraId="2A43CA43" w14:textId="5F6C4696" w:rsidR="003A480D" w:rsidRPr="003A480D" w:rsidRDefault="003A480D" w:rsidP="003A480D">
      <w:pPr>
        <w:pStyle w:val="NoSpacing"/>
        <w:rPr>
          <w:rFonts w:ascii="Cavolini" w:hAnsi="Cavolini" w:cs="Cavolini"/>
          <w:b/>
          <w:bCs/>
          <w:sz w:val="28"/>
          <w:szCs w:val="28"/>
          <w:lang w:val="es-ES"/>
        </w:rPr>
      </w:pPr>
      <w:r>
        <w:rPr>
          <w:lang w:val="es-ES"/>
        </w:rPr>
        <w:tab/>
        <w:t xml:space="preserve">         </w:t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>-ar</w:t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  <w:t xml:space="preserve">   -er</w:t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  <w:t xml:space="preserve">     -ir</w:t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>
        <w:rPr>
          <w:rFonts w:ascii="Cavolini" w:hAnsi="Cavolini" w:cs="Cavolini"/>
          <w:b/>
          <w:bCs/>
          <w:sz w:val="28"/>
          <w:szCs w:val="28"/>
          <w:lang w:val="es-ES"/>
        </w:rPr>
        <w:tab/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350"/>
      </w:tblGrid>
      <w:tr w:rsidR="003A480D" w14:paraId="10832D4B" w14:textId="77777777" w:rsidTr="003A480D">
        <w:tc>
          <w:tcPr>
            <w:tcW w:w="1435" w:type="dxa"/>
          </w:tcPr>
          <w:p w14:paraId="1759886F" w14:textId="05B3486E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2C4BF5CC" w14:textId="739E34B9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350" w:type="dxa"/>
          </w:tcPr>
          <w:p w14:paraId="79216095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  <w:tr w:rsidR="003A480D" w14:paraId="7FEFA016" w14:textId="77777777" w:rsidTr="003A480D">
        <w:tc>
          <w:tcPr>
            <w:tcW w:w="1435" w:type="dxa"/>
          </w:tcPr>
          <w:p w14:paraId="35BDB7CD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136D3EC9" w14:textId="60D3BB1A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350" w:type="dxa"/>
          </w:tcPr>
          <w:p w14:paraId="610E62C2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  <w:tr w:rsidR="003A480D" w14:paraId="661EA8AC" w14:textId="77777777" w:rsidTr="003A480D">
        <w:tc>
          <w:tcPr>
            <w:tcW w:w="1435" w:type="dxa"/>
          </w:tcPr>
          <w:p w14:paraId="3BD3D14E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26DD769D" w14:textId="4A4107C4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350" w:type="dxa"/>
          </w:tcPr>
          <w:p w14:paraId="191C1A03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181" w:tblpY="-1636"/>
        <w:tblW w:w="0" w:type="auto"/>
        <w:tblLook w:val="04A0" w:firstRow="1" w:lastRow="0" w:firstColumn="1" w:lastColumn="0" w:noHBand="0" w:noVBand="1"/>
      </w:tblPr>
      <w:tblGrid>
        <w:gridCol w:w="1435"/>
        <w:gridCol w:w="1350"/>
      </w:tblGrid>
      <w:tr w:rsidR="003A480D" w14:paraId="7BE865FD" w14:textId="77777777" w:rsidTr="003A480D">
        <w:tc>
          <w:tcPr>
            <w:tcW w:w="1435" w:type="dxa"/>
          </w:tcPr>
          <w:p w14:paraId="30A2C37D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6F32637B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350" w:type="dxa"/>
          </w:tcPr>
          <w:p w14:paraId="7B1F540D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  <w:tr w:rsidR="003A480D" w14:paraId="74AB59E2" w14:textId="77777777" w:rsidTr="003A480D">
        <w:tc>
          <w:tcPr>
            <w:tcW w:w="1435" w:type="dxa"/>
          </w:tcPr>
          <w:p w14:paraId="1D9D9113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40D34A9D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350" w:type="dxa"/>
          </w:tcPr>
          <w:p w14:paraId="04E2322B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  <w:tr w:rsidR="003A480D" w14:paraId="2BABC9F9" w14:textId="77777777" w:rsidTr="003A480D">
        <w:tc>
          <w:tcPr>
            <w:tcW w:w="1435" w:type="dxa"/>
          </w:tcPr>
          <w:p w14:paraId="6CA43121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  <w:p w14:paraId="71FDACE8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  <w:tc>
          <w:tcPr>
            <w:tcW w:w="1350" w:type="dxa"/>
          </w:tcPr>
          <w:p w14:paraId="2BDF2C1B" w14:textId="77777777" w:rsidR="003A480D" w:rsidRDefault="003A480D" w:rsidP="003A480D">
            <w:pPr>
              <w:pStyle w:val="NoSpacing"/>
              <w:rPr>
                <w:lang w:val="es-ES"/>
              </w:rPr>
            </w:pPr>
          </w:p>
        </w:tc>
      </w:tr>
    </w:tbl>
    <w:p w14:paraId="49EE6081" w14:textId="032EE7BD" w:rsidR="003A480D" w:rsidRDefault="003A480D" w:rsidP="003A480D">
      <w:pPr>
        <w:pStyle w:val="NoSpacing"/>
        <w:rPr>
          <w:lang w:val="es-ES"/>
        </w:rPr>
      </w:pPr>
    </w:p>
    <w:p w14:paraId="397CF914" w14:textId="7C834D4B" w:rsidR="003A480D" w:rsidRDefault="003A480D" w:rsidP="003A480D">
      <w:pPr>
        <w:pStyle w:val="NoSpacing"/>
        <w:spacing w:line="276" w:lineRule="auto"/>
      </w:pPr>
      <w:r>
        <w:t xml:space="preserve">The following verbs change their stems in the present tense. The __________ vowel of the __________ will change in all conjugations except for ____________________ and </w:t>
      </w:r>
      <w:r>
        <w:t>____________________</w:t>
      </w:r>
      <w:r>
        <w:t xml:space="preserve">. Stem-changers are also often referred to as ______________________________ because of the conjugations </w:t>
      </w:r>
    </w:p>
    <w:p w14:paraId="15EBF83A" w14:textId="189E7EA6" w:rsidR="003A480D" w:rsidRDefault="003A480D" w:rsidP="003A480D">
      <w:pPr>
        <w:pStyle w:val="NoSpacing"/>
      </w:pPr>
    </w:p>
    <w:p w14:paraId="136D6348" w14:textId="3AC24E16" w:rsidR="003A480D" w:rsidRDefault="003A480D" w:rsidP="003A480D">
      <w:pPr>
        <w:pStyle w:val="NoSpacing"/>
        <w:rPr>
          <w:rFonts w:ascii="Cavolini" w:hAnsi="Cavolini" w:cs="Cavolini"/>
          <w:b/>
          <w:bCs/>
          <w:sz w:val="28"/>
          <w:szCs w:val="28"/>
          <w:u w:val="single"/>
          <w:lang w:val="es-ES"/>
        </w:rPr>
      </w:pPr>
      <w:r>
        <w:tab/>
      </w:r>
      <w:r w:rsidRPr="003A480D">
        <w:rPr>
          <w:rFonts w:ascii="Cavolini" w:hAnsi="Cavolini" w:cs="Cavolini"/>
          <w:b/>
          <w:bCs/>
          <w:sz w:val="28"/>
          <w:szCs w:val="28"/>
          <w:u w:val="single"/>
          <w:lang w:val="es-ES"/>
        </w:rPr>
        <w:t>e:ie</w:t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u w:val="single"/>
          <w:lang w:val="es-ES"/>
        </w:rPr>
        <w:t>e:i</w:t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u w:val="single"/>
          <w:lang w:val="es-ES"/>
        </w:rPr>
        <w:t>o:ue</w:t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lang w:val="es-ES"/>
        </w:rPr>
        <w:tab/>
      </w:r>
      <w:r w:rsidRPr="003A480D">
        <w:rPr>
          <w:rFonts w:ascii="Cavolini" w:hAnsi="Cavolini" w:cs="Cavolini"/>
          <w:b/>
          <w:bCs/>
          <w:sz w:val="28"/>
          <w:szCs w:val="28"/>
          <w:u w:val="single"/>
          <w:lang w:val="es-ES"/>
        </w:rPr>
        <w:t>u:ue</w:t>
      </w:r>
    </w:p>
    <w:p w14:paraId="4B3A7024" w14:textId="01C55C20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cerrar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conseguir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almorzar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jugar</w:t>
      </w:r>
      <w:r w:rsidRPr="00096BCE">
        <w:rPr>
          <w:rFonts w:cstheme="minorHAnsi"/>
          <w:sz w:val="28"/>
          <w:szCs w:val="28"/>
          <w:lang w:val="es-ES"/>
        </w:rPr>
        <w:tab/>
      </w:r>
    </w:p>
    <w:p w14:paraId="4F7523A6" w14:textId="0AA919C4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comenzar (a + inf.)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*decir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contar</w:t>
      </w:r>
    </w:p>
    <w:p w14:paraId="362490CD" w14:textId="4D49D84C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empezar (a + inf.)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pedir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dormir</w:t>
      </w:r>
    </w:p>
    <w:p w14:paraId="085254BF" w14:textId="08530E25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entender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repetir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encontrar</w:t>
      </w:r>
    </w:p>
    <w:p w14:paraId="0A3A0B66" w14:textId="7552555D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pensar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seguir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mostrar</w:t>
      </w:r>
    </w:p>
    <w:p w14:paraId="3A8A87EE" w14:textId="72A1CC44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perder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poder (+ inf.)</w:t>
      </w:r>
    </w:p>
    <w:p w14:paraId="3A18EC82" w14:textId="442633BB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preferir (+ inf.)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recordar</w:t>
      </w:r>
    </w:p>
    <w:p w14:paraId="3F50D51A" w14:textId="5551DE6E" w:rsidR="003A480D" w:rsidRPr="00096BCE" w:rsidRDefault="003A480D" w:rsidP="00096BCE">
      <w:pPr>
        <w:pStyle w:val="NoSpacing"/>
        <w:spacing w:line="360" w:lineRule="auto"/>
        <w:ind w:firstLine="720"/>
        <w:rPr>
          <w:rFonts w:cstheme="minorHAnsi"/>
          <w:sz w:val="28"/>
          <w:szCs w:val="28"/>
          <w:lang w:val="es-ES"/>
        </w:rPr>
      </w:pPr>
      <w:r w:rsidRPr="00096BCE">
        <w:rPr>
          <w:rFonts w:cstheme="minorHAnsi"/>
          <w:sz w:val="28"/>
          <w:szCs w:val="28"/>
          <w:lang w:val="es-ES"/>
        </w:rPr>
        <w:t>querer (+ inf.)</w:t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</w:r>
      <w:r w:rsidRPr="00096BCE">
        <w:rPr>
          <w:rFonts w:cstheme="minorHAnsi"/>
          <w:sz w:val="28"/>
          <w:szCs w:val="28"/>
          <w:lang w:val="es-ES"/>
        </w:rPr>
        <w:tab/>
        <w:t>volver</w:t>
      </w:r>
    </w:p>
    <w:p w14:paraId="129656A9" w14:textId="2C873C41" w:rsidR="003A480D" w:rsidRDefault="003A480D" w:rsidP="003A480D">
      <w:pPr>
        <w:pStyle w:val="NoSpacing"/>
        <w:rPr>
          <w:rFonts w:cstheme="minorHAnsi"/>
          <w:lang w:val="es-ES"/>
        </w:rPr>
      </w:pPr>
    </w:p>
    <w:p w14:paraId="5B1F5F8E" w14:textId="57529B61" w:rsidR="003A480D" w:rsidRPr="009B1EB9" w:rsidRDefault="00096BCE" w:rsidP="003A480D">
      <w:pPr>
        <w:pStyle w:val="NoSpacing"/>
        <w:rPr>
          <w:rFonts w:ascii="Cavolini" w:hAnsi="Cavolini" w:cs="Cavolini"/>
          <w:b/>
          <w:bCs/>
          <w:lang w:val="es-ES"/>
        </w:rPr>
      </w:pPr>
      <w:r w:rsidRPr="009B1EB9">
        <w:rPr>
          <w:rFonts w:ascii="Cavolini" w:hAnsi="Cavolini" w:cs="Cavolini"/>
          <w:b/>
          <w:bCs/>
          <w:lang w:val="es-ES"/>
        </w:rPr>
        <w:t xml:space="preserve">Important </w:t>
      </w:r>
      <w:r w:rsidR="003A480D" w:rsidRPr="009B1EB9">
        <w:rPr>
          <w:rFonts w:ascii="Cavolini" w:hAnsi="Cavolini" w:cs="Cavolini"/>
          <w:b/>
          <w:bCs/>
          <w:lang w:val="es-ES"/>
        </w:rPr>
        <w:t xml:space="preserve">Notes: </w:t>
      </w:r>
    </w:p>
    <w:p w14:paraId="70C390DF" w14:textId="628A4DA3" w:rsidR="003A480D" w:rsidRDefault="003A480D" w:rsidP="003A480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verb </w:t>
      </w:r>
      <w:r w:rsidRPr="00096BCE">
        <w:rPr>
          <w:rFonts w:cstheme="minorHAnsi"/>
          <w:b/>
          <w:bCs/>
          <w:i/>
          <w:iCs/>
        </w:rPr>
        <w:t>jugar</w:t>
      </w:r>
      <w:r>
        <w:rPr>
          <w:rFonts w:cstheme="minorHAnsi"/>
        </w:rPr>
        <w:t xml:space="preserve"> is the only verb in the entire Spanish language that has the u:ue stem change.</w:t>
      </w:r>
    </w:p>
    <w:p w14:paraId="2D3319C6" w14:textId="77777777" w:rsidR="009B1EB9" w:rsidRDefault="003A480D" w:rsidP="003A480D">
      <w:pPr>
        <w:pStyle w:val="NoSpacing"/>
        <w:numPr>
          <w:ilvl w:val="0"/>
          <w:numId w:val="2"/>
        </w:numPr>
        <w:rPr>
          <w:rFonts w:cstheme="minorHAnsi"/>
        </w:rPr>
      </w:pPr>
      <w:r w:rsidRPr="003A480D">
        <w:rPr>
          <w:rFonts w:cstheme="minorHAnsi"/>
        </w:rPr>
        <w:t xml:space="preserve">The verb </w:t>
      </w:r>
      <w:r w:rsidRPr="00096BCE">
        <w:rPr>
          <w:rFonts w:cstheme="minorHAnsi"/>
          <w:b/>
          <w:bCs/>
          <w:i/>
          <w:iCs/>
        </w:rPr>
        <w:t>decir</w:t>
      </w:r>
      <w:r w:rsidRPr="003A480D">
        <w:rPr>
          <w:rFonts w:cstheme="minorHAnsi"/>
        </w:rPr>
        <w:t xml:space="preserve"> </w:t>
      </w:r>
      <w:r>
        <w:rPr>
          <w:rFonts w:cstheme="minorHAnsi"/>
        </w:rPr>
        <w:t xml:space="preserve">has a stem change but is also irregular in the “yo” form. It is considered a “-go” verb </w:t>
      </w:r>
    </w:p>
    <w:p w14:paraId="37D53B99" w14:textId="1BCD4740" w:rsidR="003A480D" w:rsidRDefault="003A480D" w:rsidP="009B1EB9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(yo </w:t>
      </w:r>
      <w:r w:rsidR="009B1EB9" w:rsidRPr="009B1EB9">
        <w:rPr>
          <w:rFonts w:cstheme="minorHAnsi"/>
        </w:rPr>
        <w:t>______________</w:t>
      </w:r>
      <w:r w:rsidRPr="009B1EB9">
        <w:rPr>
          <w:rFonts w:cstheme="minorHAnsi"/>
        </w:rPr>
        <w:t>)</w:t>
      </w:r>
      <w:r>
        <w:rPr>
          <w:rFonts w:cstheme="minorHAnsi"/>
        </w:rPr>
        <w:t>.</w:t>
      </w:r>
    </w:p>
    <w:p w14:paraId="1DC8F397" w14:textId="57DD6AC5" w:rsidR="003A480D" w:rsidRDefault="003A480D" w:rsidP="003A480D">
      <w:pPr>
        <w:pStyle w:val="NoSpacing"/>
        <w:numPr>
          <w:ilvl w:val="0"/>
          <w:numId w:val="2"/>
        </w:numPr>
        <w:rPr>
          <w:rFonts w:cstheme="minorHAnsi"/>
        </w:rPr>
      </w:pPr>
      <w:r w:rsidRPr="00096BCE">
        <w:rPr>
          <w:rFonts w:cstheme="minorHAnsi"/>
        </w:rPr>
        <w:t xml:space="preserve">The verbs </w:t>
      </w:r>
      <w:r w:rsidRPr="00096BCE">
        <w:rPr>
          <w:rFonts w:cstheme="minorHAnsi"/>
          <w:b/>
          <w:bCs/>
          <w:i/>
          <w:iCs/>
        </w:rPr>
        <w:t>seguir</w:t>
      </w:r>
      <w:r w:rsidRPr="00096BCE">
        <w:rPr>
          <w:rFonts w:cstheme="minorHAnsi"/>
        </w:rPr>
        <w:t xml:space="preserve"> and </w:t>
      </w:r>
      <w:r w:rsidRPr="00096BCE">
        <w:rPr>
          <w:rFonts w:cstheme="minorHAnsi"/>
          <w:b/>
          <w:bCs/>
          <w:i/>
          <w:iCs/>
        </w:rPr>
        <w:t>conseguir</w:t>
      </w:r>
      <w:r w:rsidRPr="00096BCE">
        <w:rPr>
          <w:rFonts w:cstheme="minorHAnsi"/>
        </w:rPr>
        <w:t xml:space="preserve"> </w:t>
      </w:r>
      <w:r w:rsidR="00096BCE" w:rsidRPr="00096BCE">
        <w:rPr>
          <w:rFonts w:cstheme="minorHAnsi"/>
        </w:rPr>
        <w:t>drop th</w:t>
      </w:r>
      <w:r w:rsidR="00096BCE">
        <w:rPr>
          <w:rFonts w:cstheme="minorHAnsi"/>
        </w:rPr>
        <w:t xml:space="preserve">e “u” in the “yo” form conjugations to preserve the original pronunciation of the verb (yo </w:t>
      </w:r>
      <w:r w:rsidR="009B1EB9" w:rsidRPr="009B1EB9">
        <w:rPr>
          <w:rFonts w:cstheme="minorHAnsi"/>
        </w:rPr>
        <w:t>__________</w:t>
      </w:r>
      <w:r w:rsidR="009B1EB9">
        <w:rPr>
          <w:rFonts w:cstheme="minorHAnsi"/>
        </w:rPr>
        <w:t>__</w:t>
      </w:r>
      <w:r w:rsidR="009B1EB9" w:rsidRPr="009B1EB9">
        <w:rPr>
          <w:rFonts w:cstheme="minorHAnsi"/>
        </w:rPr>
        <w:t>_____</w:t>
      </w:r>
      <w:r w:rsidR="00096BCE" w:rsidRPr="009B1EB9">
        <w:rPr>
          <w:rFonts w:cstheme="minorHAnsi"/>
        </w:rPr>
        <w:t>,</w:t>
      </w:r>
      <w:r w:rsidR="00096BCE">
        <w:rPr>
          <w:rFonts w:cstheme="minorHAnsi"/>
        </w:rPr>
        <w:t xml:space="preserve"> yo </w:t>
      </w:r>
      <w:r w:rsidR="009B1EB9" w:rsidRPr="009B1EB9">
        <w:rPr>
          <w:rFonts w:cstheme="minorHAnsi"/>
        </w:rPr>
        <w:t>__________</w:t>
      </w:r>
      <w:r w:rsidR="009B1EB9">
        <w:rPr>
          <w:rFonts w:cstheme="minorHAnsi"/>
        </w:rPr>
        <w:t>__</w:t>
      </w:r>
      <w:r w:rsidR="009B1EB9" w:rsidRPr="009B1EB9">
        <w:rPr>
          <w:rFonts w:cstheme="minorHAnsi"/>
        </w:rPr>
        <w:t>______</w:t>
      </w:r>
      <w:r w:rsidR="00096BCE" w:rsidRPr="009B1EB9">
        <w:rPr>
          <w:rFonts w:cstheme="minorHAnsi"/>
        </w:rPr>
        <w:t>).</w:t>
      </w:r>
    </w:p>
    <w:p w14:paraId="425C8FC8" w14:textId="00FECDF1" w:rsidR="00096BCE" w:rsidRDefault="00096BCE" w:rsidP="00096BCE">
      <w:pPr>
        <w:pStyle w:val="NoSpacing"/>
        <w:rPr>
          <w:rFonts w:cstheme="minorHAnsi"/>
        </w:rPr>
      </w:pPr>
    </w:p>
    <w:p w14:paraId="43CE6E23" w14:textId="1C708B43" w:rsidR="00096BCE" w:rsidRPr="009B1EB9" w:rsidRDefault="00096BCE" w:rsidP="00096BCE">
      <w:pPr>
        <w:pStyle w:val="NoSpacing"/>
        <w:rPr>
          <w:rFonts w:ascii="Cavolini" w:hAnsi="Cavolini" w:cs="Cavolini"/>
          <w:b/>
          <w:bCs/>
        </w:rPr>
      </w:pPr>
      <w:r w:rsidRPr="009B1EB9">
        <w:rPr>
          <w:rFonts w:ascii="Cavolini" w:hAnsi="Cavolini" w:cs="Cavolini"/>
          <w:b/>
          <w:bCs/>
        </w:rPr>
        <w:t>Práctica:</w:t>
      </w:r>
    </w:p>
    <w:p w14:paraId="5E542804" w14:textId="0FD0CF28" w:rsidR="00096BCE" w:rsidRPr="00096BCE" w:rsidRDefault="00096BCE" w:rsidP="00096BCE">
      <w:pPr>
        <w:pStyle w:val="NoSpacing"/>
        <w:rPr>
          <w:rFonts w:ascii="Cavolini" w:hAnsi="Cavolini" w:cs="Cavolini"/>
          <w:b/>
          <w:bCs/>
          <w:sz w:val="28"/>
          <w:szCs w:val="28"/>
        </w:rPr>
      </w:pPr>
      <w:r>
        <w:rPr>
          <w:rFonts w:cstheme="minorHAnsi"/>
        </w:rPr>
        <w:tab/>
      </w:r>
      <w:r w:rsidRPr="00096BCE">
        <w:rPr>
          <w:rFonts w:ascii="Cavolini" w:hAnsi="Cavolini" w:cs="Cavolini"/>
          <w:sz w:val="28"/>
          <w:szCs w:val="28"/>
        </w:rPr>
        <w:t xml:space="preserve">    </w:t>
      </w:r>
      <w:r w:rsidRPr="00096BCE">
        <w:rPr>
          <w:rFonts w:ascii="Cavolini" w:hAnsi="Cavolini" w:cs="Cavolini"/>
          <w:b/>
          <w:bCs/>
          <w:sz w:val="28"/>
          <w:szCs w:val="28"/>
        </w:rPr>
        <w:t xml:space="preserve"> querer</w:t>
      </w:r>
      <w:r w:rsidRPr="00096BCE"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</w:r>
      <w:r>
        <w:rPr>
          <w:rFonts w:ascii="Cavolini" w:hAnsi="Cavolini" w:cs="Cavolini"/>
          <w:b/>
          <w:bCs/>
          <w:sz w:val="28"/>
          <w:szCs w:val="28"/>
        </w:rPr>
        <w:tab/>
        <w:t xml:space="preserve">     </w:t>
      </w:r>
      <w:r w:rsidR="009B1EB9">
        <w:rPr>
          <w:rFonts w:ascii="Cavolini" w:hAnsi="Cavolini" w:cs="Cavolini"/>
          <w:b/>
          <w:bCs/>
          <w:sz w:val="28"/>
          <w:szCs w:val="28"/>
        </w:rPr>
        <w:t>repetir</w:t>
      </w:r>
      <w:r w:rsidR="002D4B56">
        <w:rPr>
          <w:rFonts w:ascii="Cavolini" w:hAnsi="Cavolini" w:cs="Cavolini"/>
          <w:b/>
          <w:bCs/>
          <w:sz w:val="28"/>
          <w:szCs w:val="28"/>
        </w:rPr>
        <w:tab/>
      </w:r>
      <w:r w:rsidR="002D4B56">
        <w:rPr>
          <w:rFonts w:ascii="Cavolini" w:hAnsi="Cavolini" w:cs="Cavolini"/>
          <w:b/>
          <w:bCs/>
          <w:sz w:val="28"/>
          <w:szCs w:val="28"/>
        </w:rPr>
        <w:tab/>
      </w:r>
      <w:r w:rsidR="002D4B56">
        <w:rPr>
          <w:rFonts w:ascii="Cavolini" w:hAnsi="Cavolini" w:cs="Cavolini"/>
          <w:b/>
          <w:bCs/>
          <w:sz w:val="28"/>
          <w:szCs w:val="28"/>
        </w:rPr>
        <w:tab/>
      </w:r>
      <w:r w:rsidR="002D4B56">
        <w:rPr>
          <w:rFonts w:ascii="Cavolini" w:hAnsi="Cavolini" w:cs="Cavolini"/>
          <w:b/>
          <w:bCs/>
          <w:sz w:val="28"/>
          <w:szCs w:val="28"/>
        </w:rPr>
        <w:tab/>
        <w:t xml:space="preserve"> dormir</w:t>
      </w:r>
    </w:p>
    <w:p w14:paraId="799F4748" w14:textId="270E008C" w:rsidR="00096BCE" w:rsidRPr="00096BCE" w:rsidRDefault="00096BCE" w:rsidP="00096BCE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5F37D599" wp14:editId="5AE9F222">
            <wp:extent cx="6858000" cy="118745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BCE" w:rsidRPr="00096BCE" w:rsidSect="003A4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72D"/>
    <w:multiLevelType w:val="hybridMultilevel"/>
    <w:tmpl w:val="B008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31696"/>
    <w:multiLevelType w:val="hybridMultilevel"/>
    <w:tmpl w:val="29CE0A04"/>
    <w:lvl w:ilvl="0" w:tplc="994A56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D"/>
    <w:rsid w:val="00096BCE"/>
    <w:rsid w:val="002D4B56"/>
    <w:rsid w:val="003A480D"/>
    <w:rsid w:val="009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6570"/>
  <w15:chartTrackingRefBased/>
  <w15:docId w15:val="{9799E762-7B23-42A9-AE74-F855A5C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80D"/>
    <w:pPr>
      <w:spacing w:after="0" w:line="240" w:lineRule="auto"/>
    </w:pPr>
  </w:style>
  <w:style w:type="table" w:styleId="TableGrid">
    <w:name w:val="Table Grid"/>
    <w:basedOn w:val="TableNormal"/>
    <w:uiPriority w:val="39"/>
    <w:rsid w:val="003A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2022-03-16T12:59:00Z</dcterms:created>
  <dcterms:modified xsi:type="dcterms:W3CDTF">2022-03-16T13:31:00Z</dcterms:modified>
</cp:coreProperties>
</file>